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7A" w:rsidRPr="00C74D7A" w:rsidRDefault="00C74D7A" w:rsidP="00C74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C74D7A" w:rsidRPr="00C74D7A" w:rsidRDefault="00C74D7A" w:rsidP="00C74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C74D7A" w:rsidRPr="00C74D7A" w:rsidRDefault="00C74D7A" w:rsidP="00C74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74D7A" w:rsidRPr="00C74D7A" w:rsidRDefault="00C74D7A" w:rsidP="00C74D7A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74D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СОГОМ</w:t>
      </w:r>
    </w:p>
    <w:p w:rsidR="00C74D7A" w:rsidRPr="00C74D7A" w:rsidRDefault="00C74D7A" w:rsidP="00C74D7A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74D7A" w:rsidRPr="00C74D7A" w:rsidRDefault="00C74D7A" w:rsidP="00C74D7A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4D7A">
        <w:rPr>
          <w:rFonts w:ascii="Times New Roman" w:hAnsi="Times New Roman" w:cs="Times New Roman"/>
          <w:color w:val="auto"/>
          <w:sz w:val="28"/>
          <w:szCs w:val="28"/>
        </w:rPr>
        <w:t>АДМИНИСТРАЦИЯ СЕЛЬСКОГО ПОСЕЛЕНИЯ</w:t>
      </w:r>
    </w:p>
    <w:p w:rsidR="00C74D7A" w:rsidRPr="00C74D7A" w:rsidRDefault="00C74D7A" w:rsidP="00C74D7A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74D7A" w:rsidRPr="00C74D7A" w:rsidRDefault="00C74D7A" w:rsidP="00C74D7A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74D7A" w:rsidRPr="00C74D7A" w:rsidRDefault="00C74D7A" w:rsidP="00C74D7A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4D7A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C74D7A" w:rsidRPr="00C74D7A" w:rsidRDefault="00C74D7A" w:rsidP="00C74D7A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74D7A">
        <w:rPr>
          <w:rFonts w:ascii="Times New Roman" w:hAnsi="Times New Roman" w:cs="Times New Roman"/>
          <w:b/>
          <w:bCs/>
          <w:sz w:val="28"/>
          <w:szCs w:val="28"/>
        </w:rPr>
        <w:t>от  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Pr="00C74D7A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C74D7A">
        <w:rPr>
          <w:rFonts w:ascii="Times New Roman" w:hAnsi="Times New Roman" w:cs="Times New Roman"/>
          <w:b/>
          <w:bCs/>
          <w:sz w:val="28"/>
          <w:szCs w:val="28"/>
        </w:rPr>
        <w:t xml:space="preserve">.2012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51</w:t>
      </w: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Согом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муниципальной услуги  </w:t>
      </w:r>
      <w:bookmarkStart w:id="0" w:name="sub_1001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«Передача </w:t>
      </w:r>
      <w:proofErr w:type="gramStart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собственность граждан Российской Федерации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занимаемых ими жилых помещений в </w:t>
      </w:r>
      <w:proofErr w:type="gramStart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</w:t>
      </w:r>
      <w:proofErr w:type="gramEnd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жилищном </w:t>
      </w:r>
      <w:proofErr w:type="gramStart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фонде</w:t>
      </w:r>
      <w:proofErr w:type="gramEnd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(приватизация жилых помещений)»  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D7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№210-ФЗ                       «Об организации предоставления государственных и муниципальных услуг», в целях повышения качества предоставления и доступности получения муниципальной услуги «Предоставление информации об очередности предоставления жилых помещений на условиях социального найма», 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 от 25</w:t>
      </w:r>
      <w:r w:rsidRPr="00C74D7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D7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4D7A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4D7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4D7A" w:rsidRPr="00C74D7A" w:rsidRDefault="00C74D7A" w:rsidP="00C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 согласно приложению.</w:t>
      </w:r>
    </w:p>
    <w:p w:rsidR="00C74D7A" w:rsidRPr="00C74D7A" w:rsidRDefault="00C74D7A" w:rsidP="00C74D7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 (обнародования).</w:t>
      </w:r>
    </w:p>
    <w:p w:rsidR="00C74D7A" w:rsidRPr="00C74D7A" w:rsidRDefault="00C74D7A" w:rsidP="00C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4D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4D7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74D7A" w:rsidRPr="00C74D7A" w:rsidRDefault="00C74D7A" w:rsidP="00C74D7A">
      <w:pPr>
        <w:pStyle w:val="a5"/>
        <w:ind w:firstLine="708"/>
        <w:jc w:val="both"/>
        <w:rPr>
          <w:sz w:val="28"/>
          <w:szCs w:val="28"/>
          <w:lang w:val="ru-RU"/>
        </w:rPr>
      </w:pPr>
    </w:p>
    <w:p w:rsidR="00C74D7A" w:rsidRPr="00C74D7A" w:rsidRDefault="00C74D7A" w:rsidP="00C74D7A">
      <w:pPr>
        <w:pStyle w:val="a5"/>
        <w:ind w:firstLine="708"/>
        <w:jc w:val="both"/>
        <w:rPr>
          <w:sz w:val="28"/>
          <w:szCs w:val="28"/>
          <w:lang w:val="ru-RU"/>
        </w:rPr>
      </w:pPr>
    </w:p>
    <w:p w:rsidR="00C74D7A" w:rsidRPr="00C74D7A" w:rsidRDefault="00C74D7A" w:rsidP="00C74D7A">
      <w:pPr>
        <w:pStyle w:val="a5"/>
        <w:ind w:firstLine="708"/>
        <w:jc w:val="both"/>
        <w:rPr>
          <w:sz w:val="28"/>
          <w:szCs w:val="28"/>
          <w:lang w:val="ru-RU"/>
        </w:rPr>
      </w:pPr>
    </w:p>
    <w:p w:rsidR="00C74D7A" w:rsidRPr="00C74D7A" w:rsidRDefault="00C74D7A" w:rsidP="00C74D7A">
      <w:pPr>
        <w:pStyle w:val="a5"/>
        <w:ind w:firstLine="708"/>
        <w:jc w:val="both"/>
        <w:rPr>
          <w:sz w:val="28"/>
          <w:szCs w:val="28"/>
          <w:lang w:val="ru-RU"/>
        </w:rPr>
      </w:pPr>
      <w:r w:rsidRPr="00C74D7A">
        <w:rPr>
          <w:sz w:val="28"/>
          <w:szCs w:val="28"/>
          <w:lang w:val="ru-RU"/>
        </w:rPr>
        <w:t xml:space="preserve">Глава сельского поселения                    </w:t>
      </w:r>
      <w:r w:rsidRPr="00C74D7A"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>О.А. Князева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Согом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51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Административный регламент предоставления </w:t>
      </w: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муниципальной услуги «Передача в собственность граждан Российской Федерации занимаемых ими жилых помещений в </w:t>
      </w:r>
      <w:proofErr w:type="gramStart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</w:t>
      </w:r>
      <w:proofErr w:type="gramEnd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жилищном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фонде</w:t>
      </w:r>
      <w:proofErr w:type="gramEnd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(приватизация жилых помещений)»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bookmarkEnd w:id="0"/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sub_1011"/>
      <w:r w:rsidRPr="00C74D7A">
        <w:rPr>
          <w:rFonts w:ascii="Times New Roman" w:hAnsi="Times New Roman" w:cs="Times New Roman"/>
          <w:color w:val="000000"/>
          <w:sz w:val="28"/>
          <w:szCs w:val="28"/>
        </w:rPr>
        <w:t>1.1. Наименование административного регламента:</w:t>
      </w:r>
      <w:r w:rsidRPr="00C74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2" w:name="sub_1012"/>
      <w:bookmarkEnd w:id="1"/>
      <w:r w:rsidRPr="00C74D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Передача в собственность граждан Российской Федерации занимаемых ими жилых помещений в муниципальном жилищном фонде (приватизация жилых помещений)» (далее - Регламент).</w:t>
      </w:r>
    </w:p>
    <w:p w:rsidR="00C74D7A" w:rsidRPr="00C74D7A" w:rsidRDefault="00C74D7A" w:rsidP="00C74D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</w:t>
      </w:r>
      <w:r w:rsidRPr="00C74D7A">
        <w:rPr>
          <w:rFonts w:ascii="Times New Roman" w:hAnsi="Times New Roman" w:cs="Times New Roman"/>
          <w:sz w:val="28"/>
          <w:szCs w:val="28"/>
        </w:rPr>
        <w:t xml:space="preserve">разработан с целью повышения прозрачности деятельности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C74D7A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 и установления персональной ответственности должностных лиц за соблюдением требований настоящего Регламента по каждому действию или административной процедуре в составе муниципальной услуги.</w:t>
      </w:r>
      <w:proofErr w:type="gramEnd"/>
    </w:p>
    <w:p w:rsidR="00C74D7A" w:rsidRPr="00C74D7A" w:rsidRDefault="00C74D7A" w:rsidP="00C74D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1021"/>
      <w:r w:rsidRPr="00C74D7A">
        <w:rPr>
          <w:rFonts w:ascii="Times New Roman" w:hAnsi="Times New Roman" w:cs="Times New Roman"/>
          <w:color w:val="000000"/>
          <w:sz w:val="28"/>
          <w:szCs w:val="28"/>
        </w:rPr>
        <w:t>2.1. Наименование муниципальной услуги -</w:t>
      </w:r>
      <w:bookmarkStart w:id="4" w:name="sub_1022"/>
      <w:bookmarkEnd w:id="3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«Передача в собственность граждан Российской Федерации занимаемых ими жилых помещений в муниципальном жилищном фонде (приватизация жилых помещений)».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2.2. Муниципальную услугу </w:t>
      </w:r>
      <w:bookmarkEnd w:id="4"/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>«Передача в собственность граждан Российской Федерации занимаемых ими жилых помещений в муниципальном жилищном фонде (приватизация жилых помещений)» (далее – муниципальная услуга)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администрация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(далее администрация поселения).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2.2.1. Местонахождение: 6285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, Тюменская область, Ханты-Мансийский автономный округ - </w:t>
      </w:r>
      <w:proofErr w:type="spellStart"/>
      <w:r w:rsidRPr="00C74D7A">
        <w:rPr>
          <w:rFonts w:ascii="Times New Roman" w:hAnsi="Times New Roman" w:cs="Times New Roman"/>
          <w:color w:val="000000"/>
          <w:sz w:val="28"/>
          <w:szCs w:val="28"/>
        </w:rPr>
        <w:t>Югра</w:t>
      </w:r>
      <w:proofErr w:type="spellEnd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, Ханты-Мансийский район, д. </w:t>
      </w:r>
      <w:r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Центральная,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D7A" w:rsidRPr="00C74D7A" w:rsidRDefault="00C74D7A" w:rsidP="00C74D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2.2.2. График работы:</w:t>
      </w:r>
    </w:p>
    <w:p w:rsidR="00C74D7A" w:rsidRPr="00C74D7A" w:rsidRDefault="00C74D7A" w:rsidP="00C74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        Понедельник - четверг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>09.00 - 18.00</w:t>
      </w:r>
    </w:p>
    <w:p w:rsidR="00C74D7A" w:rsidRPr="00C74D7A" w:rsidRDefault="00C74D7A" w:rsidP="00C74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>Пятница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09.00 - 13.00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C74D7A" w:rsidRPr="00C74D7A" w:rsidRDefault="00C74D7A" w:rsidP="00C74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>обеденный перерыв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13.00 - 14.00 </w:t>
      </w:r>
    </w:p>
    <w:p w:rsidR="00C74D7A" w:rsidRPr="00C74D7A" w:rsidRDefault="00C74D7A" w:rsidP="00C74D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         выходные дни: суббота, воскресенье.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2.2.3. Справочные телефоны: 8 (3467) (3</w:t>
      </w:r>
      <w:r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914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2.2.4. Адрес электронной почты: (</w:t>
      </w:r>
      <w:hyperlink r:id="rId5" w:history="1">
        <w:r w:rsidRPr="005758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admsogom</w:t>
        </w:r>
        <w:r w:rsidRPr="0057589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758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57589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58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74D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74D7A" w:rsidRPr="00C74D7A" w:rsidRDefault="00C74D7A" w:rsidP="00C74D7A">
      <w:pPr>
        <w:spacing w:after="0" w:line="240" w:lineRule="auto"/>
        <w:ind w:firstLine="12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2.2.5. Адрес официального сайта: </w:t>
      </w:r>
      <w:hyperlink r:id="rId6" w:history="1">
        <w:r w:rsidRPr="00C74D7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74D7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4D7A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hmrn</w:t>
        </w:r>
        <w:proofErr w:type="spellEnd"/>
        <w:r w:rsidRPr="00C74D7A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Pr="00C74D7A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Pr="00C74D7A">
        <w:rPr>
          <w:rFonts w:ascii="Times New Roman" w:hAnsi="Times New Roman" w:cs="Times New Roman"/>
          <w:iCs/>
          <w:color w:val="000000"/>
          <w:sz w:val="28"/>
          <w:szCs w:val="28"/>
        </w:rPr>
        <w:t>, раздел сельские поселения.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3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bookmarkStart w:id="6" w:name="sub_1024"/>
      <w:bookmarkEnd w:id="5"/>
      <w:r w:rsidRPr="00C74D7A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bookmarkStart w:id="7" w:name="YANDEX_16"/>
      <w:bookmarkEnd w:id="7"/>
      <w:r w:rsidRPr="00C74D7A">
        <w:rPr>
          <w:rStyle w:val="highlight"/>
          <w:rFonts w:ascii="Times New Roman" w:hAnsi="Times New Roman" w:cs="Times New Roman"/>
          <w:sz w:val="28"/>
          <w:szCs w:val="28"/>
        </w:rPr>
        <w:t> муниципальной </w:t>
      </w:r>
      <w:r w:rsidRPr="00C74D7A">
        <w:rPr>
          <w:rFonts w:ascii="Times New Roman" w:hAnsi="Times New Roman" w:cs="Times New Roman"/>
          <w:sz w:val="28"/>
          <w:szCs w:val="28"/>
        </w:rPr>
        <w:t xml:space="preserve"> услуги являются </w:t>
      </w:r>
      <w:bookmarkStart w:id="8" w:name="YANDEX_17"/>
      <w:bookmarkEnd w:id="8"/>
      <w:r w:rsidRPr="00C74D7A">
        <w:rPr>
          <w:rStyle w:val="highlight"/>
          <w:rFonts w:ascii="Times New Roman" w:hAnsi="Times New Roman" w:cs="Times New Roman"/>
          <w:sz w:val="28"/>
          <w:szCs w:val="28"/>
        </w:rPr>
        <w:t>граждане </w:t>
      </w:r>
      <w:r w:rsidRPr="00C74D7A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занимающие </w:t>
      </w:r>
      <w:bookmarkStart w:id="9" w:name="YANDEX_18"/>
      <w:bookmarkEnd w:id="9"/>
      <w:r w:rsidRPr="00C74D7A">
        <w:rPr>
          <w:rStyle w:val="highlight"/>
          <w:rFonts w:ascii="Times New Roman" w:hAnsi="Times New Roman" w:cs="Times New Roman"/>
          <w:sz w:val="28"/>
          <w:szCs w:val="28"/>
        </w:rPr>
        <w:t> жилые </w:t>
      </w:r>
      <w:r w:rsidRPr="00C74D7A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YANDEX_19"/>
      <w:bookmarkEnd w:id="10"/>
      <w:r w:rsidRPr="00C74D7A">
        <w:rPr>
          <w:rStyle w:val="highlight"/>
          <w:rFonts w:ascii="Times New Roman" w:hAnsi="Times New Roman" w:cs="Times New Roman"/>
          <w:sz w:val="28"/>
          <w:szCs w:val="28"/>
        </w:rPr>
        <w:t> помещения </w:t>
      </w:r>
      <w:r w:rsidRPr="00C74D7A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1" w:name="YANDEX_20"/>
      <w:bookmarkEnd w:id="11"/>
      <w:r w:rsidRPr="00C74D7A">
        <w:rPr>
          <w:rStyle w:val="highlight"/>
          <w:rFonts w:ascii="Times New Roman" w:hAnsi="Times New Roman" w:cs="Times New Roman"/>
          <w:sz w:val="28"/>
          <w:szCs w:val="28"/>
        </w:rPr>
        <w:t>муниципальном </w:t>
      </w:r>
      <w:r w:rsidRPr="00C74D7A">
        <w:rPr>
          <w:rFonts w:ascii="Times New Roman" w:hAnsi="Times New Roman" w:cs="Times New Roman"/>
          <w:sz w:val="28"/>
          <w:szCs w:val="28"/>
        </w:rPr>
        <w:t xml:space="preserve"> жилищном фонде на условиях социального найма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C74D7A">
        <w:rPr>
          <w:rFonts w:ascii="Times New Roman" w:hAnsi="Times New Roman" w:cs="Times New Roman"/>
          <w:sz w:val="28"/>
          <w:szCs w:val="28"/>
        </w:rPr>
        <w:t xml:space="preserve"> (далее – поселение).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bookmarkEnd w:id="6"/>
      <w:r w:rsidRPr="00C74D7A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заключение  договора о передаче жилого помещения (квартиры, комнаты) гражданам  в собственность</w:t>
      </w:r>
      <w:r w:rsidRPr="00C74D7A">
        <w:rPr>
          <w:rFonts w:ascii="Times New Roman" w:hAnsi="Times New Roman" w:cs="Times New Roman"/>
          <w:sz w:val="28"/>
          <w:szCs w:val="28"/>
        </w:rPr>
        <w:t>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25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bookmarkStart w:id="13" w:name="sub_1026"/>
      <w:bookmarkEnd w:id="12"/>
      <w:r w:rsidRPr="00C74D7A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муниципальной услуги с момента подачи в установленном порядке заявления о предоставлении муниципальной услуги и необходимых документов, составляет не более 2 месяцев.</w:t>
      </w:r>
    </w:p>
    <w:p w:rsidR="00C74D7A" w:rsidRPr="00C74D7A" w:rsidRDefault="00C74D7A" w:rsidP="00C7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bookmarkEnd w:id="13"/>
      <w:r w:rsidRPr="00C74D7A">
        <w:rPr>
          <w:rFonts w:ascii="Times New Roman" w:hAnsi="Times New Roman" w:cs="Times New Roman"/>
          <w:color w:val="000000"/>
          <w:sz w:val="28"/>
          <w:szCs w:val="28"/>
        </w:rPr>
        <w:t>Нормативные и иные правовые акты, регламентирующие предоставление муниципальных услуг:</w:t>
      </w:r>
    </w:p>
    <w:p w:rsidR="00C74D7A" w:rsidRPr="00C74D7A" w:rsidRDefault="00C74D7A" w:rsidP="00C74D7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2.6.1. Жилищный кодекс Российской Федерации.</w:t>
      </w:r>
    </w:p>
    <w:p w:rsidR="00C74D7A" w:rsidRPr="00C74D7A" w:rsidRDefault="00C74D7A" w:rsidP="00C74D7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2.6.2. Федеральный закон от 06.10.2003 № 131-ФЗ «Об общих принципах организации местного самоуправления в Российской Федерации».</w:t>
      </w:r>
    </w:p>
    <w:p w:rsidR="00C74D7A" w:rsidRPr="00C74D7A" w:rsidRDefault="00C74D7A" w:rsidP="00C74D7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2.6.3. Федеральный закон Российской Федерации от 02.05.2006 № 59-ФЗ «О порядке рассмотрения обращений граждан Российской Федерации».</w:t>
      </w:r>
    </w:p>
    <w:p w:rsidR="00C74D7A" w:rsidRPr="00C74D7A" w:rsidRDefault="00C74D7A" w:rsidP="00C74D7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2.6.4. Закон Российской Федерации от 04.07.1991 № 1541-1 «О  приватизации жилищного фонда в Российской Федерации».</w:t>
      </w:r>
    </w:p>
    <w:p w:rsidR="00C74D7A" w:rsidRPr="00C74D7A" w:rsidRDefault="00C74D7A" w:rsidP="00C74D7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2.6.5. Устав поселения.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027"/>
      <w:r w:rsidRPr="00C74D7A">
        <w:rPr>
          <w:rFonts w:ascii="Times New Roman" w:hAnsi="Times New Roman" w:cs="Times New Roman"/>
          <w:color w:val="000000"/>
          <w:sz w:val="28"/>
          <w:szCs w:val="28"/>
        </w:rPr>
        <w:t>2.7.</w:t>
      </w:r>
      <w:bookmarkEnd w:id="14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sub_1028"/>
      <w:r w:rsidRPr="00C74D7A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необходимых для предоставления  муниципальной услуги:</w:t>
      </w:r>
    </w:p>
    <w:p w:rsidR="00C74D7A" w:rsidRPr="00C74D7A" w:rsidRDefault="00C74D7A" w:rsidP="00C74D7A">
      <w:pPr>
        <w:pStyle w:val="western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74D7A">
        <w:rPr>
          <w:rFonts w:ascii="Times New Roman" w:hAnsi="Times New Roman"/>
          <w:sz w:val="28"/>
          <w:szCs w:val="28"/>
        </w:rPr>
        <w:t>2.7.1. Документы, предоставляемые заявителем:</w:t>
      </w:r>
    </w:p>
    <w:p w:rsidR="00C74D7A" w:rsidRPr="00C74D7A" w:rsidRDefault="00C74D7A" w:rsidP="00C74D7A">
      <w:pPr>
        <w:pStyle w:val="western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74D7A">
        <w:rPr>
          <w:rFonts w:ascii="Times New Roman" w:hAnsi="Times New Roman"/>
          <w:sz w:val="28"/>
          <w:szCs w:val="28"/>
        </w:rPr>
        <w:t xml:space="preserve">- заявление на приватизацию занимаемого </w:t>
      </w:r>
      <w:bookmarkStart w:id="16" w:name="YANDEX_55"/>
      <w:bookmarkEnd w:id="16"/>
      <w:r w:rsidRPr="00C74D7A">
        <w:rPr>
          <w:rStyle w:val="highlight"/>
          <w:rFonts w:ascii="Times New Roman" w:hAnsi="Times New Roman"/>
          <w:sz w:val="28"/>
          <w:szCs w:val="28"/>
        </w:rPr>
        <w:t> жилого </w:t>
      </w:r>
      <w:r w:rsidRPr="00C74D7A">
        <w:rPr>
          <w:rFonts w:ascii="Times New Roman" w:hAnsi="Times New Roman"/>
          <w:sz w:val="28"/>
          <w:szCs w:val="28"/>
        </w:rPr>
        <w:t xml:space="preserve"> </w:t>
      </w:r>
      <w:bookmarkStart w:id="17" w:name="YANDEX_56"/>
      <w:bookmarkEnd w:id="17"/>
      <w:r w:rsidRPr="00C74D7A">
        <w:rPr>
          <w:rStyle w:val="highlight"/>
          <w:rFonts w:ascii="Times New Roman" w:hAnsi="Times New Roman"/>
          <w:sz w:val="28"/>
          <w:szCs w:val="28"/>
        </w:rPr>
        <w:t> помещения</w:t>
      </w:r>
      <w:r w:rsidRPr="00C74D7A">
        <w:rPr>
          <w:rFonts w:ascii="Times New Roman" w:hAnsi="Times New Roman"/>
          <w:sz w:val="28"/>
          <w:szCs w:val="28"/>
        </w:rPr>
        <w:t>, подписанное всеми совершеннолетними членами семьи нанимателя (приложение 1 к настоящему Регламенту);</w:t>
      </w:r>
    </w:p>
    <w:p w:rsidR="00C74D7A" w:rsidRPr="00C74D7A" w:rsidRDefault="00C74D7A" w:rsidP="00C74D7A">
      <w:pPr>
        <w:pStyle w:val="western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74D7A">
        <w:rPr>
          <w:rFonts w:ascii="Times New Roman" w:hAnsi="Times New Roman"/>
          <w:sz w:val="28"/>
          <w:szCs w:val="28"/>
        </w:rPr>
        <w:t>- копии документов, удостоверяющих личность заявителя и членов его семьи;</w:t>
      </w:r>
    </w:p>
    <w:p w:rsidR="00C74D7A" w:rsidRPr="00C74D7A" w:rsidRDefault="00C74D7A" w:rsidP="00C74D7A">
      <w:pPr>
        <w:pStyle w:val="western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74D7A">
        <w:rPr>
          <w:rFonts w:ascii="Times New Roman" w:hAnsi="Times New Roman"/>
          <w:sz w:val="28"/>
          <w:szCs w:val="28"/>
        </w:rPr>
        <w:t xml:space="preserve">- копия документа, подтверждающего право </w:t>
      </w:r>
      <w:bookmarkStart w:id="18" w:name="YANDEX_57"/>
      <w:bookmarkEnd w:id="18"/>
      <w:r w:rsidRPr="00C74D7A">
        <w:rPr>
          <w:rStyle w:val="highlight"/>
          <w:rFonts w:ascii="Times New Roman" w:hAnsi="Times New Roman"/>
          <w:sz w:val="28"/>
          <w:szCs w:val="28"/>
        </w:rPr>
        <w:t> граждан </w:t>
      </w:r>
      <w:r w:rsidRPr="00C74D7A">
        <w:rPr>
          <w:rFonts w:ascii="Times New Roman" w:hAnsi="Times New Roman"/>
          <w:sz w:val="28"/>
          <w:szCs w:val="28"/>
        </w:rPr>
        <w:t xml:space="preserve"> на пользование </w:t>
      </w:r>
      <w:bookmarkStart w:id="19" w:name="YANDEX_58"/>
      <w:bookmarkEnd w:id="19"/>
      <w:r w:rsidRPr="00C74D7A">
        <w:rPr>
          <w:rStyle w:val="highlight"/>
          <w:rFonts w:ascii="Times New Roman" w:hAnsi="Times New Roman"/>
          <w:sz w:val="28"/>
          <w:szCs w:val="28"/>
        </w:rPr>
        <w:t> жилым </w:t>
      </w:r>
      <w:r w:rsidRPr="00C74D7A">
        <w:rPr>
          <w:rFonts w:ascii="Times New Roman" w:hAnsi="Times New Roman"/>
          <w:sz w:val="28"/>
          <w:szCs w:val="28"/>
        </w:rPr>
        <w:t xml:space="preserve"> </w:t>
      </w:r>
      <w:bookmarkStart w:id="20" w:name="YANDEX_59"/>
      <w:bookmarkEnd w:id="20"/>
      <w:r w:rsidRPr="00C74D7A">
        <w:rPr>
          <w:rStyle w:val="highlight"/>
          <w:rFonts w:ascii="Times New Roman" w:hAnsi="Times New Roman"/>
          <w:sz w:val="28"/>
          <w:szCs w:val="28"/>
        </w:rPr>
        <w:t> помещением </w:t>
      </w:r>
      <w:r w:rsidRPr="00C74D7A">
        <w:rPr>
          <w:rFonts w:ascii="Times New Roman" w:hAnsi="Times New Roman"/>
          <w:sz w:val="28"/>
          <w:szCs w:val="28"/>
        </w:rPr>
        <w:t xml:space="preserve"> (договор социального найма, ордер);</w:t>
      </w:r>
    </w:p>
    <w:p w:rsidR="00C74D7A" w:rsidRPr="00C74D7A" w:rsidRDefault="00C74D7A" w:rsidP="00C74D7A">
      <w:pPr>
        <w:pStyle w:val="western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74D7A">
        <w:rPr>
          <w:rFonts w:ascii="Times New Roman" w:hAnsi="Times New Roman"/>
          <w:sz w:val="28"/>
          <w:szCs w:val="28"/>
        </w:rPr>
        <w:t>- справка о постоянной регистрации по месту жительства на территории Российской Федерации;</w:t>
      </w:r>
    </w:p>
    <w:p w:rsidR="00C74D7A" w:rsidRPr="00C74D7A" w:rsidRDefault="00C74D7A" w:rsidP="00C74D7A">
      <w:pPr>
        <w:pStyle w:val="western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74D7A">
        <w:rPr>
          <w:rFonts w:ascii="Times New Roman" w:hAnsi="Times New Roman"/>
          <w:sz w:val="28"/>
          <w:szCs w:val="28"/>
        </w:rPr>
        <w:t>- справки с Федерального государственного унитарного предприятия «</w:t>
      </w:r>
      <w:proofErr w:type="spellStart"/>
      <w:r w:rsidRPr="00C74D7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Pr="00C74D7A">
        <w:rPr>
          <w:rFonts w:ascii="Times New Roman" w:hAnsi="Times New Roman"/>
          <w:sz w:val="28"/>
          <w:szCs w:val="28"/>
        </w:rPr>
        <w:t>» (далее - ФГУП «</w:t>
      </w:r>
      <w:proofErr w:type="spellStart"/>
      <w:r w:rsidRPr="00C74D7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Pr="00C74D7A">
        <w:rPr>
          <w:rFonts w:ascii="Times New Roman" w:hAnsi="Times New Roman"/>
          <w:sz w:val="28"/>
          <w:szCs w:val="28"/>
        </w:rPr>
        <w:t>») с прежнего места жительства на территории Российской Федерации на всех членов семьи, участвующих в приватизации, о неиспользованном праве бесплатной приватизации;</w:t>
      </w:r>
    </w:p>
    <w:p w:rsidR="00C74D7A" w:rsidRPr="00C74D7A" w:rsidRDefault="00C74D7A" w:rsidP="00C74D7A">
      <w:pPr>
        <w:pStyle w:val="western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74D7A">
        <w:rPr>
          <w:rFonts w:ascii="Times New Roman" w:hAnsi="Times New Roman"/>
          <w:sz w:val="28"/>
          <w:szCs w:val="28"/>
        </w:rPr>
        <w:t>- письменное согласие всех совместно проживающих совершеннолетних членов семьи (приложение 2 к настоящему Регламенту), либо нотариально заверенные отказы от граждан, не участвующих в приватизации жилого помещения.</w:t>
      </w:r>
    </w:p>
    <w:p w:rsidR="00C74D7A" w:rsidRPr="00C74D7A" w:rsidRDefault="00C74D7A" w:rsidP="00C74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lastRenderedPageBreak/>
        <w:t>Документы, представляемые в копиях, предоставляются  одновременно с оригиналами   либо копии документов должны быть заверены нотариально.</w:t>
      </w:r>
    </w:p>
    <w:p w:rsidR="00C74D7A" w:rsidRPr="00C74D7A" w:rsidRDefault="00C74D7A" w:rsidP="00C74D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         2.7.2. Документы, предоставляемые в рамках межведомственного информационного взаимодействия (если не были предоставлены заявителем самостоятельно):</w:t>
      </w:r>
    </w:p>
    <w:p w:rsidR="00C74D7A" w:rsidRPr="00C74D7A" w:rsidRDefault="00C74D7A" w:rsidP="00C74D7A">
      <w:pPr>
        <w:pStyle w:val="western"/>
        <w:spacing w:before="0" w:beforeAutospacing="0" w:after="0"/>
        <w:ind w:firstLine="709"/>
        <w:rPr>
          <w:rFonts w:ascii="Times New Roman" w:hAnsi="Times New Roman"/>
          <w:sz w:val="28"/>
          <w:szCs w:val="28"/>
        </w:rPr>
      </w:pPr>
      <w:r w:rsidRPr="00C74D7A">
        <w:rPr>
          <w:rFonts w:ascii="Times New Roman" w:hAnsi="Times New Roman"/>
          <w:sz w:val="28"/>
          <w:szCs w:val="28"/>
        </w:rPr>
        <w:t xml:space="preserve">- выписки из </w:t>
      </w:r>
      <w:proofErr w:type="spellStart"/>
      <w:r w:rsidRPr="00C74D7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74D7A">
        <w:rPr>
          <w:rFonts w:ascii="Times New Roman" w:hAnsi="Times New Roman"/>
          <w:sz w:val="28"/>
          <w:szCs w:val="28"/>
        </w:rPr>
        <w:t xml:space="preserve"> Управления Федеральной службы государственной регистрации, кадастра и картографии по Ханты – Мансийскому автономному округу - Югре на всех членов семьи, участвующих в приватизации, об отсутствии (наличии)  по  Ханты-Мансийскому району в собственности жилых помещений;</w:t>
      </w:r>
    </w:p>
    <w:p w:rsidR="00C74D7A" w:rsidRPr="00C74D7A" w:rsidRDefault="00C74D7A" w:rsidP="00C74D7A">
      <w:pPr>
        <w:pStyle w:val="western"/>
        <w:spacing w:before="0" w:beforeAutospacing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C74D7A">
        <w:rPr>
          <w:rFonts w:ascii="Times New Roman" w:hAnsi="Times New Roman"/>
          <w:sz w:val="28"/>
          <w:szCs w:val="28"/>
        </w:rPr>
        <w:t xml:space="preserve">- кадастровый или технический паспорт приватизируемого </w:t>
      </w:r>
      <w:bookmarkStart w:id="21" w:name="YANDEX_63"/>
      <w:bookmarkEnd w:id="21"/>
      <w:r w:rsidRPr="00C74D7A">
        <w:rPr>
          <w:rStyle w:val="highlight"/>
          <w:rFonts w:ascii="Times New Roman" w:hAnsi="Times New Roman"/>
          <w:sz w:val="28"/>
          <w:szCs w:val="28"/>
        </w:rPr>
        <w:t>жилого </w:t>
      </w:r>
      <w:r w:rsidRPr="00C74D7A">
        <w:rPr>
          <w:rFonts w:ascii="Times New Roman" w:hAnsi="Times New Roman"/>
          <w:sz w:val="28"/>
          <w:szCs w:val="28"/>
        </w:rPr>
        <w:t xml:space="preserve"> </w:t>
      </w:r>
      <w:bookmarkStart w:id="22" w:name="YANDEX_64"/>
      <w:bookmarkEnd w:id="22"/>
      <w:r w:rsidRPr="00C74D7A">
        <w:rPr>
          <w:rStyle w:val="highlight"/>
          <w:rFonts w:ascii="Times New Roman" w:hAnsi="Times New Roman"/>
          <w:sz w:val="28"/>
          <w:szCs w:val="28"/>
        </w:rPr>
        <w:t> помещения.</w:t>
      </w:r>
    </w:p>
    <w:p w:rsidR="00C74D7A" w:rsidRPr="00C74D7A" w:rsidRDefault="00C74D7A" w:rsidP="00C74D7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4D7A">
        <w:rPr>
          <w:sz w:val="28"/>
          <w:szCs w:val="28"/>
        </w:rPr>
        <w:t xml:space="preserve">2.8. </w:t>
      </w:r>
      <w:bookmarkEnd w:id="15"/>
      <w:r w:rsidRPr="00C74D7A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C74D7A" w:rsidRPr="00C74D7A" w:rsidRDefault="00C74D7A" w:rsidP="00C74D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2.8.1. Выявление несоответствий в представленных документах.</w:t>
      </w:r>
    </w:p>
    <w:p w:rsidR="00C74D7A" w:rsidRPr="00C74D7A" w:rsidRDefault="00C74D7A" w:rsidP="00C74D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2.8.2. Необходимость представления недостающих документов, предусмотренных подпунктом 2.7.1. пункта 2.7. раздела 2 настоящего Регламента.</w:t>
      </w:r>
    </w:p>
    <w:p w:rsidR="00C74D7A" w:rsidRPr="00C74D7A" w:rsidRDefault="00C74D7A" w:rsidP="00C74D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2.8.3. Поступление заявления от заявителя  или уполномоченного им лица о приостановлении предоставления муниципальной услуги.</w:t>
      </w:r>
    </w:p>
    <w:p w:rsidR="00C74D7A" w:rsidRPr="00C74D7A" w:rsidRDefault="00C74D7A" w:rsidP="00C74D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2.8.4. На основании определения или решения суда.</w:t>
      </w:r>
    </w:p>
    <w:p w:rsidR="00C74D7A" w:rsidRPr="00C74D7A" w:rsidRDefault="00C74D7A" w:rsidP="00C74D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D7A">
        <w:rPr>
          <w:sz w:val="28"/>
          <w:szCs w:val="28"/>
        </w:rPr>
        <w:t xml:space="preserve">2.9.  Исчерпывающий перечень оснований для отказа в предоставлении муниципальной услуги.  </w:t>
      </w:r>
    </w:p>
    <w:p w:rsidR="00C74D7A" w:rsidRPr="00C74D7A" w:rsidRDefault="00C74D7A" w:rsidP="00C74D7A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C74D7A">
        <w:rPr>
          <w:sz w:val="28"/>
          <w:szCs w:val="28"/>
        </w:rPr>
        <w:t>2.9.1.Непредставление документов, определенных подпунктом 2.7.1. пункта 2.7. раздела 2 настоящего Регламента.</w:t>
      </w:r>
      <w:r w:rsidRPr="00C74D7A">
        <w:rPr>
          <w:i/>
          <w:sz w:val="28"/>
          <w:szCs w:val="28"/>
        </w:rPr>
        <w:t xml:space="preserve"> </w:t>
      </w:r>
    </w:p>
    <w:p w:rsidR="00C74D7A" w:rsidRPr="00C74D7A" w:rsidRDefault="00C74D7A" w:rsidP="00C74D7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D7A">
        <w:rPr>
          <w:sz w:val="28"/>
          <w:szCs w:val="28"/>
        </w:rPr>
        <w:t>2.9.2. Недостоверность сведений представленных заявителем.</w:t>
      </w:r>
    </w:p>
    <w:p w:rsidR="00C74D7A" w:rsidRPr="00C74D7A" w:rsidRDefault="00C74D7A" w:rsidP="00C74D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2.9.3. Представления документов в ненадлежащий орган.</w:t>
      </w:r>
    </w:p>
    <w:p w:rsidR="00C74D7A" w:rsidRPr="00C74D7A" w:rsidRDefault="00C74D7A" w:rsidP="00C74D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2.9.4. Ранее использовано право на приватизацию жилья.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Решение об отказе  передачи  жилого помещения в собственность гражданам должно содержать основания отказа с обязательной ссылкой на действующее законодательство. Решение об отказе  выдается или направляется заявителю в течение трёх рабочих дней со дня принятия такого решения, не </w:t>
      </w:r>
      <w:proofErr w:type="gramStart"/>
      <w:r w:rsidRPr="00C74D7A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C74D7A">
        <w:rPr>
          <w:rFonts w:ascii="Times New Roman" w:hAnsi="Times New Roman" w:cs="Times New Roman"/>
          <w:sz w:val="28"/>
          <w:szCs w:val="28"/>
        </w:rPr>
        <w:t xml:space="preserve"> 2 месяцев, и может быть обжаловано заявителем в судебном порядке.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029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bookmarkEnd w:id="23"/>
      <w:r w:rsidRPr="00C74D7A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  <w:bookmarkStart w:id="24" w:name="sub_1210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2.11. Максимальный срок ожидания в очереди при подаче запроса о предоставлении муниципальной услуги – 10 минут.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5" w:name="sub_1211"/>
      <w:bookmarkEnd w:id="24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2.12. </w:t>
      </w:r>
      <w:bookmarkEnd w:id="25"/>
      <w:r w:rsidRPr="00C74D7A">
        <w:rPr>
          <w:rFonts w:ascii="Times New Roman" w:hAnsi="Times New Roman" w:cs="Times New Roman"/>
          <w:color w:val="000000"/>
          <w:sz w:val="28"/>
          <w:szCs w:val="28"/>
        </w:rPr>
        <w:t>Регистрация запроса заявителя о предоставлении муниципальной услуги производится в день его подачи.</w:t>
      </w:r>
    </w:p>
    <w:p w:rsidR="00C74D7A" w:rsidRPr="00C74D7A" w:rsidRDefault="00C74D7A" w:rsidP="00C74D7A">
      <w:pPr>
        <w:pStyle w:val="ConsPlusNormal"/>
        <w:widowControl/>
        <w:ind w:right="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2.13. Места информирования заявителей о процедуре предоставления муниципальной услуги, заполнения необходимых документов, ожидания для сдачи и получения документов должны соответствовать комфортным условиям для заявителей и оптимальным условиям работы специалистов. Места информирования и ожидания оборудуются информационными 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стендами с образцами заполнения и перечнем документов, стульями и столами.  </w:t>
      </w:r>
    </w:p>
    <w:p w:rsidR="00C74D7A" w:rsidRPr="00C74D7A" w:rsidRDefault="00C74D7A" w:rsidP="00C74D7A">
      <w:pPr>
        <w:shd w:val="clear" w:color="auto" w:fill="FFFFFF"/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  <w:r w:rsidRPr="00C74D7A">
        <w:rPr>
          <w:rFonts w:ascii="Times New Roman" w:hAnsi="Times New Roman" w:cs="Times New Roman"/>
          <w:spacing w:val="3"/>
          <w:sz w:val="28"/>
          <w:szCs w:val="28"/>
        </w:rPr>
        <w:tab/>
        <w:t>.</w:t>
      </w:r>
    </w:p>
    <w:p w:rsidR="00C74D7A" w:rsidRPr="00C74D7A" w:rsidRDefault="00C74D7A" w:rsidP="00C74D7A">
      <w:pPr>
        <w:shd w:val="clear" w:color="auto" w:fill="FFFFFF"/>
        <w:tabs>
          <w:tab w:val="left" w:pos="0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74D7A">
        <w:rPr>
          <w:rFonts w:ascii="Times New Roman" w:hAnsi="Times New Roman" w:cs="Times New Roman"/>
          <w:spacing w:val="3"/>
          <w:sz w:val="28"/>
          <w:szCs w:val="28"/>
        </w:rPr>
        <w:t xml:space="preserve">2.14.1. Информирование о предоставлении муниципальной услуги осуществляется специалистами (начальником) службы </w:t>
      </w:r>
      <w:r w:rsidRPr="00C74D7A">
        <w:rPr>
          <w:rFonts w:ascii="Times New Roman" w:hAnsi="Times New Roman" w:cs="Times New Roman"/>
          <w:spacing w:val="5"/>
          <w:sz w:val="28"/>
          <w:szCs w:val="28"/>
        </w:rPr>
        <w:t xml:space="preserve">при личном контакте с гражданами, а также с использованием средств почтовой, телефонной, электронной </w:t>
      </w:r>
      <w:r w:rsidRPr="00C74D7A">
        <w:rPr>
          <w:rFonts w:ascii="Times New Roman" w:hAnsi="Times New Roman" w:cs="Times New Roman"/>
          <w:spacing w:val="3"/>
          <w:sz w:val="28"/>
          <w:szCs w:val="28"/>
        </w:rPr>
        <w:t>связи, на информационных стендах, на официальном сайте администрации поселения, на Едином портале государственных и муниципальных услуг.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2.14.2. Показателем качества предоставляемой услуги является отсутствие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Регламента.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6" w:name="sub_1003"/>
      <w:r w:rsidRPr="00C74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bookmarkEnd w:id="26"/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        3.1.1. Прием и регистрация заявления с приложенными к нему документами (далее – заявление).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3.1.2. Рассмотрение заявления службой.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3.1.3. Выдача заявителю договора либо направление мотивированного отказа (письма).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3.2. Прием и регистрация заявления.</w:t>
      </w:r>
    </w:p>
    <w:p w:rsidR="00C74D7A" w:rsidRPr="00C74D7A" w:rsidRDefault="00C74D7A" w:rsidP="00C74D7A">
      <w:pPr>
        <w:tabs>
          <w:tab w:val="left" w:pos="360"/>
        </w:tabs>
        <w:spacing w:after="0" w:line="240" w:lineRule="auto"/>
        <w:ind w:right="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предоставления муниципальной услуги является обращение на имя главы сельского поселения 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C74D7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глава поселения), либо должностное лицо, исполняющее обязанности главы поселения, гражданина или уполномоченного им лица с заявлением </w:t>
      </w:r>
      <w:r w:rsidRPr="00C74D7A">
        <w:rPr>
          <w:rFonts w:ascii="Times New Roman" w:hAnsi="Times New Roman" w:cs="Times New Roman"/>
          <w:sz w:val="28"/>
          <w:szCs w:val="28"/>
        </w:rPr>
        <w:t>о передаче жилого помещения  в собственность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D7A" w:rsidRPr="00C74D7A" w:rsidRDefault="00C74D7A" w:rsidP="00C74D7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>При личном обращении должностное лицо, ответственное за прием и регистрацию документов, удостоверяет личность заявителя, принимает и регистрирует заявление в порядке, установленном администрацией поселения.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 по почте заказным письмом с уведомлением о вручении должностное лицо, ответственное за прием документов, вскрывает конверт, регистрирует заявление в </w:t>
      </w:r>
      <w:proofErr w:type="gramStart"/>
      <w:r w:rsidRPr="00C74D7A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администрацией поселения и направляет</w:t>
      </w:r>
      <w:proofErr w:type="gramEnd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зарегистрированное заявление на визирование главе поселения.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После получения визы главы поселения должностное лицо, ответственное за прием и регистрацию документов, направляет заявление в соответствии с визой главы поселения соответствующему специалисту.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Конечным результатом исполнения данной административной процедуры является регистрация заявления должностным лицом, ответственным за прием и регистрацию документов, и направление его соответствующему специалисту администрации поселения.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Максимальный срок исполнения данного административного действия составляет 3 дня.</w:t>
      </w:r>
    </w:p>
    <w:p w:rsidR="00C74D7A" w:rsidRPr="00C74D7A" w:rsidRDefault="00C74D7A" w:rsidP="00C74D7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        3.3. Рассмотрение заявления службой.</w:t>
      </w:r>
    </w:p>
    <w:p w:rsidR="00C74D7A" w:rsidRPr="00C74D7A" w:rsidRDefault="00C74D7A" w:rsidP="00C74D7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>3.3.1.Основанием для начала исполнения данного административного действия является получение специалистом администрации заявления с визой главы поселения.</w:t>
      </w:r>
    </w:p>
    <w:p w:rsidR="00C74D7A" w:rsidRPr="00C74D7A" w:rsidRDefault="00C74D7A" w:rsidP="00C74D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администрации осуществляет проверку представленных документов на предмет полноты и правильности их составления предоставленных заявителем и запрашивает сведения, предусмотренные подпунктом 2.7.2. пункта 2.7. раздела 2 настоящего Регламента, предоставляемые в рамках межведомственного информационного взаимодействия. 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        3.3.2. После предоставления администрации специалист администрации поселения рассмотрев заявление и пакет документов заявителя: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- готовит проект договора  о  передаче жилого помещения (квартиры, комнаты)  в собственность </w:t>
      </w:r>
      <w:r w:rsidRPr="00C74D7A">
        <w:rPr>
          <w:rFonts w:ascii="Times New Roman" w:hAnsi="Times New Roman" w:cs="Times New Roman"/>
          <w:sz w:val="28"/>
          <w:szCs w:val="28"/>
        </w:rPr>
        <w:t xml:space="preserve"> 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>(далее - договор)  либо мотивированный  отказ (письмо).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- направляет проект договора с заявлением на согласование либо направляет мотивированный отказ (письмо) на подпись главе поселения или должностному лицу, исполняющему его обязанности.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согласовывается должностными лицами, обеспечивающими предоставление муниципальной услуги.   </w:t>
      </w:r>
    </w:p>
    <w:p w:rsidR="00C74D7A" w:rsidRPr="00C74D7A" w:rsidRDefault="00C74D7A" w:rsidP="00C74D7A">
      <w:pPr>
        <w:spacing w:after="0" w:line="240" w:lineRule="auto"/>
        <w:ind w:right="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Согласующее должностное лицо рассматривает проект договора, согласовывает его или представляет обоснованные замечания и предложения по его изменению в течение 3 рабочих дней с момента получения проекта.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После согласования проекта договора, специалист администрации поселения направляет договор на подпись главе поселения, или должностному лицу, исполняющему его обязанности.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3.3.3. Специалист администрации поселения регистрирует, подписанный главой поселения или лицом исполняющего обязанности, договор в журнале учета выдачи договоров,  передачи квартир в собственность граждан  и  выдает его под роспись заявителю, либо направляет мотивированный отказ (письмо) заявителю </w:t>
      </w:r>
      <w:r w:rsidRPr="00C74D7A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почтового отправления.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Конечным результатом исполнения данной административной процедуры является, подписанный главой поселения или должностным лицом, исполняющим его обязанности  договор либо мотивированный отказ (письмо).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Максимальный срок исполнения данного административного действия составляет не более 2 месяцев.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3.4. Выдача заявителю договора либо направление мотивированного отказа (письма):  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исполнения данного административного действия является получение службой подписанного главой поселения или 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лицом, исполняющим его обязанности, договора либо мотивированного отказа (письма).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Конечным результатом исполнения данного административного действия является выдача под роспись заявителю договора, либо направление мотивированного отказа (письма) заявителю договора либо </w:t>
      </w:r>
      <w:r w:rsidRPr="00C74D7A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почтового отправления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Максимальный срок исполнения данного административного действия составляет 3 рабочих дня.</w:t>
      </w:r>
    </w:p>
    <w:p w:rsidR="00C74D7A" w:rsidRPr="00C74D7A" w:rsidRDefault="00C74D7A" w:rsidP="00C74D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</w:t>
      </w:r>
      <w:proofErr w:type="gramStart"/>
      <w:r w:rsidRPr="00C74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C74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Регламента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C74D7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их непосредственным руководителем. </w:t>
      </w:r>
    </w:p>
    <w:p w:rsidR="00C74D7A" w:rsidRPr="00C74D7A" w:rsidRDefault="00C74D7A" w:rsidP="00C74D7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74D7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устанавливаются руководителем в непосредственном подчинении которых, находятся специалисты администрации поселения,  ответственные за предоставление муниципальной услуги.</w:t>
      </w:r>
    </w:p>
    <w:p w:rsidR="00C74D7A" w:rsidRPr="00C74D7A" w:rsidRDefault="00C74D7A" w:rsidP="00C74D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4.3. Персональная ответственность специалистов администрации поселения закрепляется в их должностных инструкциях в соответствии с требованиями  действующего законодательства.</w:t>
      </w:r>
    </w:p>
    <w:p w:rsidR="00C74D7A" w:rsidRPr="00C74D7A" w:rsidRDefault="00C74D7A" w:rsidP="00C74D7A">
      <w:pPr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7" w:name="sub_1005"/>
      <w:r w:rsidRPr="00C74D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</w:t>
      </w:r>
      <w:r w:rsidRPr="00C74D7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и действий (бездействия) органа, предоставляющего муниципальную услугу, </w:t>
      </w:r>
      <w:r w:rsidRPr="00C74D7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а также должностных лиц или муниципальных служащих</w:t>
      </w:r>
    </w:p>
    <w:bookmarkEnd w:id="27"/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5.1.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служащих, определяется в соответствии с действующим законодательством Российской Федерации.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051"/>
      <w:r w:rsidRPr="00C74D7A">
        <w:rPr>
          <w:rFonts w:ascii="Times New Roman" w:hAnsi="Times New Roman" w:cs="Times New Roman"/>
          <w:color w:val="000000"/>
          <w:sz w:val="28"/>
          <w:szCs w:val="28"/>
        </w:rPr>
        <w:t>5.2. Заявители имеют право на обжалование действий (бездействий) и решений, принятых в ходе предоставления муниципальной услуги, как во внесудебном порядке, так и в судебном порядке, установленном действующим законодательством Российской Федерации.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052"/>
      <w:bookmarkEnd w:id="28"/>
      <w:r w:rsidRPr="00C74D7A">
        <w:rPr>
          <w:rFonts w:ascii="Times New Roman" w:hAnsi="Times New Roman" w:cs="Times New Roman"/>
          <w:color w:val="000000"/>
          <w:sz w:val="28"/>
          <w:szCs w:val="28"/>
        </w:rPr>
        <w:t>5.3. Предметом обжалования является некачественное выполнение муниципальной услуги, закрепленной настоящим Регламентом.</w:t>
      </w:r>
    </w:p>
    <w:p w:rsidR="00C74D7A" w:rsidRPr="00C74D7A" w:rsidRDefault="00C74D7A" w:rsidP="00C74D7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30" w:name="sub_1053"/>
      <w:bookmarkEnd w:id="29"/>
      <w:r w:rsidRPr="00C74D7A">
        <w:rPr>
          <w:rFonts w:ascii="Times New Roman" w:hAnsi="Times New Roman"/>
          <w:color w:val="000000"/>
          <w:sz w:val="28"/>
          <w:szCs w:val="28"/>
        </w:rPr>
        <w:t xml:space="preserve">5.4. </w:t>
      </w:r>
      <w:bookmarkStart w:id="31" w:name="sub_1054"/>
      <w:bookmarkEnd w:id="30"/>
      <w:r w:rsidRPr="00C74D7A">
        <w:rPr>
          <w:rFonts w:ascii="Times New Roman" w:hAnsi="Times New Roman"/>
          <w:color w:val="000000"/>
          <w:sz w:val="28"/>
          <w:szCs w:val="28"/>
        </w:rPr>
        <w:t>Ответ на обращение заявителю муниципальной услуги не дается в следующих случаях: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5.4.1. Не указана фамилия заявителя и почтовый адрес, по которому должен быть направлен ответ.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5.4.2. Текст письменного обращения не поддается прочтению.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C74D7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если прочтению поддается фамилия и почтовый адрес заявителя, ему сообщается о данной причине отказа в рассмотрении.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Если обжалуется судебное решение, такое обращение возвращается заявителю с разъяснением порядка обжалования данного судебного решения.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5.5. Основанием для начала процедуры обжалования является не соблюдение требований по качественному выполнению муниципальной услуги, регламентируемой настоящим Регламентом.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1055"/>
      <w:bookmarkEnd w:id="31"/>
      <w:r w:rsidRPr="00C74D7A">
        <w:rPr>
          <w:rFonts w:ascii="Times New Roman" w:hAnsi="Times New Roman" w:cs="Times New Roman"/>
          <w:color w:val="000000"/>
          <w:sz w:val="28"/>
          <w:szCs w:val="28"/>
        </w:rPr>
        <w:t>5.6. Если в жалобе содержится просьба заявителя об истребовании документов, имеющих существенное значение для обоснования и рассмотрения, которые отсутствуют у заявителя, то должностные лица, ответственные или уполномоченные должностного лица, рассматривающие жалобу, вправе запросить необходимые документы.</w:t>
      </w:r>
    </w:p>
    <w:bookmarkEnd w:id="32"/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В случае если в жалобе не ясна суть вопроса, должностное лицо, которому поручено рассмотрение жалобы, вправе пригласить заявителя для личной беседы, запросить в установленном порядке дополнительные материалы и объяснения заявителя.</w:t>
      </w:r>
    </w:p>
    <w:p w:rsidR="00C74D7A" w:rsidRPr="00C74D7A" w:rsidRDefault="00C74D7A" w:rsidP="00C74D7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33" w:name="sub_1056"/>
      <w:r w:rsidRPr="00C74D7A">
        <w:rPr>
          <w:rFonts w:ascii="Times New Roman" w:hAnsi="Times New Roman"/>
          <w:color w:val="000000"/>
          <w:sz w:val="28"/>
          <w:szCs w:val="28"/>
        </w:rPr>
        <w:t xml:space="preserve">5.7. </w:t>
      </w:r>
      <w:bookmarkEnd w:id="33"/>
      <w:r w:rsidRPr="00C74D7A">
        <w:rPr>
          <w:rFonts w:ascii="Times New Roman" w:hAnsi="Times New Roman"/>
          <w:color w:val="000000"/>
          <w:sz w:val="28"/>
          <w:szCs w:val="28"/>
        </w:rPr>
        <w:t xml:space="preserve">Заявители имеют право обратиться с жалобой лично (устно) или направить жалобу, в том числе посредством электронной почты, в   администрацию поселения. 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1057"/>
      <w:r w:rsidRPr="00C74D7A">
        <w:rPr>
          <w:rFonts w:ascii="Times New Roman" w:hAnsi="Times New Roman" w:cs="Times New Roman"/>
          <w:color w:val="000000"/>
          <w:sz w:val="28"/>
          <w:szCs w:val="28"/>
        </w:rPr>
        <w:t>Жалоба получателя  муниципальной услуги в письменной форме должна содержать следующую информацию: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- должность, фамилия, имя, отчество должностного лица, которому направляется письменное обращение;</w:t>
      </w:r>
    </w:p>
    <w:p w:rsidR="00C74D7A" w:rsidRPr="00C74D7A" w:rsidRDefault="00C74D7A" w:rsidP="00C74D7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 w:rsidRPr="00C74D7A">
        <w:rPr>
          <w:color w:val="000000"/>
          <w:sz w:val="28"/>
          <w:szCs w:val="28"/>
        </w:rPr>
        <w:t>- фамилия, имя, отчество заявителя (либо фамилия, имя, отчество уполномоченного представителя - в случае обращения с жалобой представителя), почтовый адрес, по которому должен быть направлен ответ либо уведомление о переадресации жалобы;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- суть жалобы или обжалуемого решения, действия (бездействия);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- личная подпись заявителя и дата.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bookmarkEnd w:id="34"/>
      <w:r w:rsidRPr="00C74D7A">
        <w:rPr>
          <w:rFonts w:ascii="Times New Roman" w:hAnsi="Times New Roman" w:cs="Times New Roman"/>
          <w:color w:val="000000"/>
          <w:sz w:val="28"/>
          <w:szCs w:val="28"/>
        </w:rPr>
        <w:t>Срок рассмотрения жалобы не должен превышать 30 дней со дня регистрации.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В случаях, требующих проведения специальной проверки, истребования дополнительных материалов, принятия других мер, срок рассмотрения жалобы может быть продлен с сообщением об этом заявителю.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Уведомление о продлении срока рассмотрения жалобы (промежуточный ответ) направляется заявителю заблаговременно (не позднее, чем за 2-3 дня до истечения срока).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Окончанием срока рассмотрения жалобы считается дата направления письменного ответа заявителю.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" w:name="sub_1058"/>
      <w:r w:rsidRPr="00C74D7A">
        <w:rPr>
          <w:rFonts w:ascii="Times New Roman" w:hAnsi="Times New Roman" w:cs="Times New Roman"/>
          <w:color w:val="000000"/>
          <w:sz w:val="28"/>
          <w:szCs w:val="28"/>
        </w:rPr>
        <w:t>5.9. По результатам рассмотрения жалобы ответственное должностное лицо, которому поступила жалоба, принимает решение об удовлетворении требований заявителя о признании неправомерным обжалованного решения, действия (бездействия) либо об отказе в удовлетворении требований.</w:t>
      </w:r>
    </w:p>
    <w:bookmarkEnd w:id="35"/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По результатам осуществленных проверочных действий ответственное должностное лицо: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- готовит соответствующий акт проверки;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- обеспечивает применение мер ответственности к лицу, оказывающему услугу;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- направляет на имя заявителя официальное письмо, содержащее следующую информацию:</w:t>
      </w:r>
    </w:p>
    <w:p w:rsidR="00C74D7A" w:rsidRPr="00C74D7A" w:rsidRDefault="00C74D7A" w:rsidP="00C74D7A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- установленные факты нарушений, о которых было сообщено заявителем;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- не установленные факты нарушений, о которых было сообщено заявителем.</w:t>
      </w: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5.10.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Российской Федерации порядку.</w:t>
      </w: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color w:val="434343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left="5664" w:right="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 к административному регламенту предоставления муниципальной услуги</w:t>
      </w:r>
      <w:r w:rsidRPr="00C74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«Передача в собственность граждан Российской Федерации занимаемых ими жилых помещений в муниципальном жилищном фонде (приватизация жилых помещений)»   </w:t>
      </w:r>
    </w:p>
    <w:p w:rsidR="00C74D7A" w:rsidRPr="00C74D7A" w:rsidRDefault="00C74D7A" w:rsidP="00C74D7A">
      <w:pPr>
        <w:spacing w:after="0" w:line="240" w:lineRule="auto"/>
        <w:ind w:left="3780" w:righ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ind w:left="5664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Главе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(И.о. главы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74D7A" w:rsidRPr="00C74D7A" w:rsidRDefault="00C74D7A" w:rsidP="00C74D7A">
      <w:pPr>
        <w:spacing w:after="0" w:line="240" w:lineRule="auto"/>
        <w:ind w:left="5196" w:right="60" w:firstLine="46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C74D7A" w:rsidRPr="00C74D7A" w:rsidRDefault="00C74D7A" w:rsidP="00C74D7A">
      <w:pPr>
        <w:spacing w:after="0" w:line="240" w:lineRule="auto"/>
        <w:ind w:left="4488" w:right="60" w:firstLine="4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C74D7A" w:rsidRPr="00C74D7A" w:rsidRDefault="00C74D7A" w:rsidP="00C74D7A">
      <w:pPr>
        <w:spacing w:after="0" w:line="240" w:lineRule="auto"/>
        <w:ind w:left="4956" w:right="60"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от________________________</w:t>
      </w:r>
    </w:p>
    <w:p w:rsidR="00C74D7A" w:rsidRPr="00C74D7A" w:rsidRDefault="00C74D7A" w:rsidP="00C74D7A">
      <w:pPr>
        <w:spacing w:after="0" w:line="240" w:lineRule="auto"/>
        <w:ind w:left="4956" w:right="60" w:firstLine="4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C74D7A">
        <w:rPr>
          <w:rFonts w:ascii="Times New Roman" w:hAnsi="Times New Roman" w:cs="Times New Roman"/>
          <w:i/>
          <w:color w:val="000000"/>
          <w:sz w:val="28"/>
          <w:szCs w:val="28"/>
        </w:rPr>
        <w:t>(фамилия, имя, отчество, наименование</w:t>
      </w:r>
      <w:proofErr w:type="gramEnd"/>
    </w:p>
    <w:p w:rsidR="00C74D7A" w:rsidRPr="00C74D7A" w:rsidRDefault="00C74D7A" w:rsidP="00C74D7A">
      <w:pPr>
        <w:spacing w:after="0" w:line="240" w:lineRule="auto"/>
        <w:ind w:left="4956" w:right="60" w:firstLine="46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</w:t>
      </w:r>
    </w:p>
    <w:p w:rsidR="00C74D7A" w:rsidRPr="00C74D7A" w:rsidRDefault="00C74D7A" w:rsidP="00C74D7A">
      <w:pPr>
        <w:spacing w:after="0" w:line="240" w:lineRule="auto"/>
        <w:ind w:left="4956" w:right="60" w:firstLine="4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юридического лица)</w:t>
      </w:r>
    </w:p>
    <w:p w:rsidR="00C74D7A" w:rsidRPr="00C74D7A" w:rsidRDefault="00C74D7A" w:rsidP="00C74D7A">
      <w:pPr>
        <w:spacing w:after="0" w:line="240" w:lineRule="auto"/>
        <w:ind w:left="4956" w:right="60"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C74D7A" w:rsidRPr="00C74D7A" w:rsidRDefault="00C74D7A" w:rsidP="00C74D7A">
      <w:pPr>
        <w:spacing w:after="0" w:line="240" w:lineRule="auto"/>
        <w:ind w:left="4488" w:right="60" w:firstLine="4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i/>
          <w:color w:val="000000"/>
          <w:sz w:val="28"/>
          <w:szCs w:val="28"/>
        </w:rPr>
        <w:t>(адрес, телефон)</w:t>
      </w:r>
    </w:p>
    <w:p w:rsidR="00C74D7A" w:rsidRPr="00C74D7A" w:rsidRDefault="00C74D7A" w:rsidP="00C74D7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4D7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74D7A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C74D7A" w:rsidRPr="00C74D7A" w:rsidRDefault="00C74D7A" w:rsidP="00C74D7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ab/>
        <w:t>На основании Закона Российской Федерации «О приватизации жилищного фонда в Российской Федерации» № 1541-1 от 04.07.1991 г. прошу (просим) передать в собственность занимаемую мной (нами) __________________________________________________________________,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D7A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C74D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74D7A">
        <w:rPr>
          <w:rFonts w:ascii="Times New Roman" w:hAnsi="Times New Roman" w:cs="Times New Roman"/>
          <w:sz w:val="28"/>
          <w:szCs w:val="28"/>
        </w:rPr>
        <w:t>адресу:___________район</w:t>
      </w:r>
      <w:proofErr w:type="spellEnd"/>
      <w:r w:rsidRPr="00C74D7A">
        <w:rPr>
          <w:rFonts w:ascii="Times New Roman" w:hAnsi="Times New Roman" w:cs="Times New Roman"/>
          <w:sz w:val="28"/>
          <w:szCs w:val="28"/>
        </w:rPr>
        <w:t>, п. ________________________,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улица ____________________________, дом ____________, кв. ____________.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Ранее в приватизации жилой площади никто из членов семьи _____________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Подписи членов семьи о согласии на приватизацию: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7"/>
        <w:gridCol w:w="2162"/>
        <w:gridCol w:w="2339"/>
        <w:gridCol w:w="1960"/>
      </w:tblGrid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C74D7A" w:rsidRPr="00C74D7A" w:rsidTr="00C74D7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 xml:space="preserve">1) С правом собственности </w:t>
            </w:r>
          </w:p>
        </w:tc>
      </w:tr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7"/>
        <w:gridCol w:w="2162"/>
        <w:gridCol w:w="2339"/>
        <w:gridCol w:w="1960"/>
      </w:tblGrid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>Данные паспорта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C74D7A" w:rsidRPr="00C74D7A" w:rsidTr="00C74D7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C74D7A">
              <w:rPr>
                <w:rFonts w:ascii="Times New Roman" w:hAnsi="Times New Roman" w:cs="Times New Roman"/>
                <w:sz w:val="28"/>
                <w:szCs w:val="28"/>
              </w:rPr>
              <w:t xml:space="preserve">1) Без права собственности </w:t>
            </w:r>
          </w:p>
        </w:tc>
      </w:tr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  <w:tr w:rsidR="00C74D7A" w:rsidRPr="00C74D7A" w:rsidTr="00C74D7A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A" w:rsidRPr="00C74D7A" w:rsidRDefault="00C74D7A" w:rsidP="00C74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</w:tr>
    </w:tbl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Подписи всех членов семьи (доверенных лиц) удостоверяю:</w:t>
      </w: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Должность   _______________________         Ф. И. О.</w:t>
      </w: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autoSpaceDE w:val="0"/>
        <w:autoSpaceDN w:val="0"/>
        <w:adjustRightInd w:val="0"/>
        <w:spacing w:after="0" w:line="240" w:lineRule="auto"/>
        <w:ind w:left="5664" w:right="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Приложение 2 к административному регламенту предоставления муниципальной услуги</w:t>
      </w:r>
      <w:r w:rsidRPr="00C74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4D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«Передача в собственность граждан Российской Федерации занимаемых ими жилых помещений в муниципальном жилищном фонде (приватизация жилых помещений)»   </w:t>
      </w:r>
    </w:p>
    <w:p w:rsidR="00C74D7A" w:rsidRPr="00C74D7A" w:rsidRDefault="00C74D7A" w:rsidP="00C74D7A">
      <w:pPr>
        <w:spacing w:after="0" w:line="240" w:lineRule="auto"/>
        <w:ind w:left="3780" w:righ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ind w:left="5670" w:right="60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Главе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 xml:space="preserve"> (И.о. главы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C74D7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74D7A" w:rsidRPr="00C74D7A" w:rsidRDefault="00C74D7A" w:rsidP="00C74D7A">
      <w:pPr>
        <w:spacing w:after="0" w:line="240" w:lineRule="auto"/>
        <w:ind w:left="5670" w:right="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C74D7A" w:rsidRPr="00C74D7A" w:rsidRDefault="00C74D7A" w:rsidP="00C74D7A">
      <w:pPr>
        <w:spacing w:after="0" w:line="240" w:lineRule="auto"/>
        <w:ind w:left="4488" w:right="60" w:firstLine="4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</w:p>
    <w:p w:rsidR="00C74D7A" w:rsidRPr="00C74D7A" w:rsidRDefault="00C74D7A" w:rsidP="00C74D7A">
      <w:pPr>
        <w:spacing w:after="0" w:line="240" w:lineRule="auto"/>
        <w:ind w:left="4956" w:right="60"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от________________________</w:t>
      </w:r>
    </w:p>
    <w:p w:rsidR="00C74D7A" w:rsidRPr="00C74D7A" w:rsidRDefault="00C74D7A" w:rsidP="00C74D7A">
      <w:pPr>
        <w:spacing w:after="0" w:line="240" w:lineRule="auto"/>
        <w:ind w:left="4956" w:right="60" w:firstLine="4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C74D7A">
        <w:rPr>
          <w:rFonts w:ascii="Times New Roman" w:hAnsi="Times New Roman" w:cs="Times New Roman"/>
          <w:i/>
          <w:color w:val="000000"/>
          <w:sz w:val="28"/>
          <w:szCs w:val="28"/>
        </w:rPr>
        <w:t>(фамилия, имя, отчество, наименование</w:t>
      </w:r>
      <w:proofErr w:type="gramEnd"/>
    </w:p>
    <w:p w:rsidR="00C74D7A" w:rsidRPr="00C74D7A" w:rsidRDefault="00C74D7A" w:rsidP="00C74D7A">
      <w:pPr>
        <w:spacing w:after="0" w:line="240" w:lineRule="auto"/>
        <w:ind w:left="4956" w:right="60" w:firstLine="46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74D7A">
        <w:rPr>
          <w:rFonts w:ascii="Times New Roman" w:hAnsi="Times New Roman" w:cs="Times New Roman"/>
          <w:color w:val="000000"/>
          <w:sz w:val="28"/>
          <w:szCs w:val="28"/>
        </w:rPr>
        <w:tab/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C74D7A" w:rsidRPr="00C74D7A" w:rsidRDefault="00C74D7A" w:rsidP="00C74D7A">
      <w:pPr>
        <w:spacing w:after="0" w:line="240" w:lineRule="auto"/>
        <w:ind w:left="4956" w:right="60" w:firstLine="4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юридического лица)</w:t>
      </w:r>
    </w:p>
    <w:p w:rsidR="00C74D7A" w:rsidRPr="00C74D7A" w:rsidRDefault="00C74D7A" w:rsidP="00C74D7A">
      <w:pPr>
        <w:spacing w:after="0" w:line="240" w:lineRule="auto"/>
        <w:ind w:left="4956" w:right="60"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C74D7A" w:rsidRPr="00C74D7A" w:rsidRDefault="00C74D7A" w:rsidP="00C74D7A">
      <w:pPr>
        <w:spacing w:after="0" w:line="240" w:lineRule="auto"/>
        <w:ind w:left="4488" w:right="60" w:firstLine="46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74D7A">
        <w:rPr>
          <w:rFonts w:ascii="Times New Roman" w:hAnsi="Times New Roman" w:cs="Times New Roman"/>
          <w:i/>
          <w:color w:val="000000"/>
          <w:sz w:val="28"/>
          <w:szCs w:val="28"/>
        </w:rPr>
        <w:t>(адрес, телефон)</w:t>
      </w:r>
    </w:p>
    <w:p w:rsidR="00C74D7A" w:rsidRPr="00C74D7A" w:rsidRDefault="00C74D7A" w:rsidP="00C74D7A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4D7A">
        <w:rPr>
          <w:rFonts w:ascii="Times New Roman" w:hAnsi="Times New Roman" w:cs="Times New Roman"/>
          <w:sz w:val="28"/>
          <w:szCs w:val="28"/>
        </w:rPr>
        <w:tab/>
      </w:r>
      <w:r w:rsidRPr="00C74D7A">
        <w:rPr>
          <w:rFonts w:ascii="Times New Roman" w:hAnsi="Times New Roman" w:cs="Times New Roman"/>
          <w:sz w:val="28"/>
          <w:szCs w:val="28"/>
        </w:rPr>
        <w:tab/>
      </w:r>
      <w:r w:rsidRPr="00C74D7A">
        <w:rPr>
          <w:rFonts w:ascii="Times New Roman" w:hAnsi="Times New Roman" w:cs="Times New Roman"/>
          <w:sz w:val="28"/>
          <w:szCs w:val="28"/>
        </w:rPr>
        <w:tab/>
      </w:r>
      <w:r w:rsidRPr="00C74D7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gramStart"/>
      <w:r w:rsidRPr="00C74D7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74D7A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C74D7A" w:rsidRPr="00C74D7A" w:rsidRDefault="00C74D7A" w:rsidP="00C74D7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«___» _______________ 20__ г.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ab/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lastRenderedPageBreak/>
        <w:t xml:space="preserve">даю согласие на приватизацию жилого помещения, расположенного по адресу: </w:t>
      </w:r>
      <w:proofErr w:type="spellStart"/>
      <w:r w:rsidRPr="00C74D7A">
        <w:rPr>
          <w:rFonts w:ascii="Times New Roman" w:hAnsi="Times New Roman" w:cs="Times New Roman"/>
          <w:sz w:val="28"/>
          <w:szCs w:val="28"/>
        </w:rPr>
        <w:t>_______________район</w:t>
      </w:r>
      <w:proofErr w:type="spellEnd"/>
      <w:r w:rsidRPr="00C74D7A">
        <w:rPr>
          <w:rFonts w:ascii="Times New Roman" w:hAnsi="Times New Roman" w:cs="Times New Roman"/>
          <w:sz w:val="28"/>
          <w:szCs w:val="28"/>
        </w:rPr>
        <w:t>, п. ________________________________________,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улица ____________________________, дом ____________, кв. ____________,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(частную, долевую, совместную)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(кому)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(кому)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(кому)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(кому)</w:t>
      </w: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С целью сохранения за мной права на бесплатную приватизацию отказываюсь от участия в приватизации вышеуказанного жилого помещения.</w:t>
      </w: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_________________                                                       ______________________</w:t>
      </w:r>
    </w:p>
    <w:p w:rsidR="00C74D7A" w:rsidRPr="00C74D7A" w:rsidRDefault="00C74D7A" w:rsidP="00C74D7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 xml:space="preserve">            (подпись)</w:t>
      </w:r>
      <w:r w:rsidRPr="00C74D7A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Подписи всех членов семьи (доверенных лиц) удостоверяю:</w:t>
      </w:r>
    </w:p>
    <w:p w:rsidR="00C74D7A" w:rsidRPr="00C74D7A" w:rsidRDefault="00C74D7A" w:rsidP="00C74D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D7A">
        <w:rPr>
          <w:rFonts w:ascii="Times New Roman" w:hAnsi="Times New Roman" w:cs="Times New Roman"/>
          <w:sz w:val="28"/>
          <w:szCs w:val="28"/>
        </w:rPr>
        <w:t>Должность   _______________________         Ф. И. О.</w:t>
      </w:r>
      <w:bookmarkEnd w:id="2"/>
    </w:p>
    <w:p w:rsidR="000D4F84" w:rsidRDefault="000D4F84" w:rsidP="00C74D7A">
      <w:pPr>
        <w:spacing w:after="0"/>
      </w:pPr>
    </w:p>
    <w:sectPr w:rsidR="000D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5B7"/>
    <w:multiLevelType w:val="hybridMultilevel"/>
    <w:tmpl w:val="524A4A18"/>
    <w:lvl w:ilvl="0" w:tplc="74FC83B6">
      <w:start w:val="1"/>
      <w:numFmt w:val="decimal"/>
      <w:lvlText w:val="%1."/>
      <w:lvlJc w:val="left"/>
      <w:pPr>
        <w:ind w:left="168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D7A"/>
    <w:rsid w:val="000D4F84"/>
    <w:rsid w:val="00C7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4D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434343"/>
      <w:spacing w:val="1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D7A"/>
    <w:rPr>
      <w:rFonts w:ascii="Arial" w:eastAsia="Times New Roman" w:hAnsi="Arial" w:cs="Arial"/>
      <w:b/>
      <w:bCs/>
      <w:color w:val="434343"/>
      <w:spacing w:val="1"/>
      <w:kern w:val="32"/>
      <w:sz w:val="32"/>
      <w:szCs w:val="32"/>
    </w:rPr>
  </w:style>
  <w:style w:type="character" w:styleId="a3">
    <w:name w:val="Hyperlink"/>
    <w:unhideWhenUsed/>
    <w:rsid w:val="00C74D7A"/>
    <w:rPr>
      <w:color w:val="0000FF"/>
      <w:u w:val="single"/>
    </w:rPr>
  </w:style>
  <w:style w:type="paragraph" w:styleId="a4">
    <w:name w:val="Normal (Web)"/>
    <w:basedOn w:val="a"/>
    <w:semiHidden/>
    <w:unhideWhenUsed/>
    <w:rsid w:val="00C7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C74D7A"/>
    <w:pPr>
      <w:spacing w:after="0" w:line="240" w:lineRule="auto"/>
    </w:pPr>
    <w:rPr>
      <w:rFonts w:ascii="Times New Roman" w:eastAsia="Calibri" w:hAnsi="Times New Roman" w:cs="Times New Roman"/>
      <w:iCs/>
      <w:sz w:val="20"/>
      <w:szCs w:val="20"/>
      <w:lang w:val="en-US" w:eastAsia="en-US" w:bidi="en-US"/>
    </w:rPr>
  </w:style>
  <w:style w:type="paragraph" w:styleId="a6">
    <w:name w:val="List Paragraph"/>
    <w:basedOn w:val="a"/>
    <w:qFormat/>
    <w:rsid w:val="00C74D7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74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74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C74D7A"/>
    <w:pPr>
      <w:spacing w:before="100" w:beforeAutospacing="1" w:after="115" w:line="240" w:lineRule="auto"/>
      <w:ind w:firstLine="706"/>
      <w:jc w:val="both"/>
    </w:pPr>
    <w:rPr>
      <w:rFonts w:ascii="Calibri" w:eastAsia="Times New Roman" w:hAnsi="Calibri" w:cs="Times New Roman"/>
      <w:color w:val="000000"/>
    </w:rPr>
  </w:style>
  <w:style w:type="paragraph" w:customStyle="1" w:styleId="msonormalcxspmiddle">
    <w:name w:val="msonormalcxspmiddle"/>
    <w:basedOn w:val="a"/>
    <w:rsid w:val="00C7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C7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rn.ru" TargetMode="External"/><Relationship Id="rId5" Type="http://schemas.openxmlformats.org/officeDocument/2006/relationships/hyperlink" Target="mailto:admsogom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3304</Words>
  <Characters>18835</Characters>
  <Application>Microsoft Office Word</Application>
  <DocSecurity>0</DocSecurity>
  <Lines>156</Lines>
  <Paragraphs>44</Paragraphs>
  <ScaleCrop>false</ScaleCrop>
  <Company/>
  <LinksUpToDate>false</LinksUpToDate>
  <CharactersWithSpaces>22095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2012-08-24T08:31:00Z</cp:lastPrinted>
  <dcterms:created xsi:type="dcterms:W3CDTF">2012-08-24T08:26:00Z</dcterms:created>
  <dcterms:modified xsi:type="dcterms:W3CDTF">2012-08-24T08:31:00Z</dcterms:modified>
</cp:coreProperties>
</file>